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right"/>
        <w:textAlignment w:val="baseline"/>
        <w:rPr>
          <w:rFonts w:ascii="Arial" w:hAnsi="Arial" w:cs="Arial"/>
          <w:sz w:val="18"/>
          <w:szCs w:val="18"/>
        </w:rPr>
      </w:pPr>
      <w:r>
        <w:rPr>
          <w:rStyle w:val="Eop"/>
          <w:sz w:val="22"/>
          <w:szCs w:val="22"/>
        </w:rPr>
        <w:t> </w:t>
      </w:r>
    </w:p>
    <w:p>
      <w:pPr>
        <w:pStyle w:val="Paragraph"/>
        <w:spacing w:beforeAutospacing="0" w:before="0" w:afterAutospacing="0" w:after="0"/>
        <w:textAlignment w:val="baseline"/>
        <w:rPr>
          <w:rFonts w:ascii="Calibri" w:hAnsi="Calibri" w:cs="Calibri" w:asciiTheme="minorHAnsi" w:cstheme="minorHAnsi" w:hAnsiTheme="minorHAnsi"/>
          <w:b/>
          <w:b/>
          <w:bCs/>
          <w:sz w:val="72"/>
          <w:szCs w:val="72"/>
        </w:rPr>
      </w:pPr>
      <w:r>
        <w:rPr>
          <w:rFonts w:cs="Calibri" w:ascii="Calibri" w:hAnsi="Calibri" w:asciiTheme="minorHAnsi" w:cstheme="minorHAnsi" w:hAnsiTheme="minorHAnsi"/>
          <w:b/>
          <w:bCs/>
          <w:sz w:val="72"/>
          <w:szCs w:val="72"/>
        </w:rPr>
        <w:t>Folkrörelsen Nej till EU</w:t>
      </w:r>
    </w:p>
    <w:p>
      <w:pPr>
        <w:pStyle w:val="Paragraph"/>
        <w:spacing w:beforeAutospacing="0" w:before="0" w:afterAutospacing="0" w:after="0"/>
        <w:textAlignment w:val="baseline"/>
        <w:rPr>
          <w:rStyle w:val="Normaltextrun"/>
          <w:rFonts w:ascii="Calibri Light" w:hAnsi="Calibri Light" w:cs="Calibri Light"/>
          <w:b/>
          <w:b/>
          <w:bCs/>
          <w:sz w:val="52"/>
          <w:szCs w:val="52"/>
        </w:rPr>
      </w:pPr>
      <w:r>
        <w:rPr>
          <w:rStyle w:val="Normaltextrun"/>
          <w:rFonts w:cs="Calibri Light" w:ascii="Calibri Light" w:hAnsi="Calibri Light"/>
          <w:b/>
          <w:bCs/>
          <w:sz w:val="52"/>
          <w:szCs w:val="52"/>
        </w:rPr>
        <w:t>Verksamhetsplan 2021 – 2023</w:t>
      </w:r>
    </w:p>
    <w:p>
      <w:pPr>
        <w:pStyle w:val="Paragraph"/>
        <w:spacing w:beforeAutospacing="0" w:before="0" w:afterAutospacing="0" w:after="0"/>
        <w:textAlignment w:val="baseline"/>
        <w:rPr>
          <w:rStyle w:val="Eop"/>
          <w:rFonts w:ascii="Calibri Light" w:hAnsi="Calibri Light" w:cs="Calibri Light"/>
          <w:sz w:val="32"/>
          <w:szCs w:val="32"/>
        </w:rPr>
      </w:pPr>
      <w:r>
        <w:rPr>
          <w:rStyle w:val="Eop"/>
          <w:rFonts w:cs="Calibri Light" w:ascii="Calibri Light" w:hAnsi="Calibri Light"/>
          <w:b/>
          <w:sz w:val="32"/>
          <w:szCs w:val="32"/>
        </w:rPr>
        <w:t>Kort / sammanfattande version</w:t>
      </w:r>
    </w:p>
    <w:p>
      <w:pPr>
        <w:pStyle w:val="Paragraph"/>
        <w:spacing w:beforeAutospacing="0" w:before="0" w:afterAutospacing="0" w:after="0"/>
        <w:textAlignment w:val="baseline"/>
        <w:rPr>
          <w:rFonts w:ascii="Calibri Light" w:hAnsi="Calibri Light" w:cs="Calibri Light"/>
          <w:b/>
          <w:b/>
          <w:bCs/>
          <w:sz w:val="32"/>
          <w:szCs w:val="32"/>
        </w:rPr>
      </w:pPr>
      <w:r>
        <w:rPr>
          <w:rFonts w:cs="Calibri Light" w:ascii="Calibri Light" w:hAnsi="Calibri Light"/>
          <w:b/>
          <w:bCs/>
          <w:sz w:val="32"/>
          <w:szCs w:val="32"/>
        </w:rPr>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sz w:val="28"/>
          <w:szCs w:val="28"/>
        </w:rPr>
        <w:t>Prioriterade Teman</w:t>
      </w:r>
      <w:r>
        <w:rPr>
          <w:rStyle w:val="Eop"/>
          <w:rFonts w:cs="Calibri Light" w:ascii="Calibri Light" w:hAnsi="Calibri Light"/>
          <w:sz w:val="28"/>
          <w:szCs w:val="28"/>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i/>
          <w:iCs/>
          <w:sz w:val="22"/>
          <w:szCs w:val="22"/>
        </w:rPr>
        <w:t>Vi urskiljer fyra huvudområden i EU-debatten. Dessa vill vi försöka bilda opinion kring.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i/>
          <w:iCs/>
          <w:sz w:val="22"/>
          <w:szCs w:val="22"/>
        </w:rPr>
        <w:t>Vi eftersträvar också att föra debatten positivt och visa på möjligheter som fri och suverän nationalstat.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Försvara liv </w:t>
      </w:r>
      <w:r>
        <w:rPr>
          <w:rStyle w:val="Eop"/>
          <w:rFonts w:cs="Calibri Light" w:ascii="Calibri Light" w:hAnsi="Calibri Light"/>
        </w:rPr>
        <w:t> </w:t>
      </w:r>
    </w:p>
    <w:p>
      <w:pPr>
        <w:pStyle w:val="Paragraph"/>
        <w:numPr>
          <w:ilvl w:val="0"/>
          <w:numId w:val="1"/>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Vi avvisar EU:s helt otillräckliga politik på klimatområdet. Vi kräver mer.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Den gemensamma jordbrukspolitiken ( ”CAP”)har varit förödande för Sveriges jordbruk. Bl. a därför måste vi lämna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3"/>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EU för en helt dysfunktionell regionalpolitik. Den utarmar glesbygden och leder till skadlig överhettning i stora tätorter. Bl. a därför måste vi lämna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4"/>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 </w:t>
      </w:r>
      <w:r>
        <w:rPr>
          <w:rStyle w:val="Normaltextrun"/>
          <w:rFonts w:cs="Arial" w:ascii="Calibri" w:hAnsi="Calibri"/>
          <w:i/>
          <w:iCs/>
          <w:sz w:val="22"/>
          <w:szCs w:val="22"/>
        </w:rPr>
        <w:t>EU kunde inte möta Coronakrisen, så Nationalstaterna fick ta över ansvar och handling. En slutsats är att de globala/EU-vida försörjningskedjorna är för sårbara. Vi förordar mer nationell självtillit och mer lokal allsidighet och </w:t>
      </w:r>
      <w:r>
        <w:rPr>
          <w:rStyle w:val="Spellingerror"/>
          <w:rFonts w:cs="Arial" w:ascii="Calibri" w:hAnsi="Calibri"/>
          <w:i/>
          <w:iCs/>
          <w:sz w:val="22"/>
          <w:szCs w:val="22"/>
        </w:rPr>
        <w:t>resiliens</w:t>
      </w:r>
      <w:r>
        <w:rPr>
          <w:rStyle w:val="Normaltextrun"/>
          <w:rFonts w:cs="Arial" w:ascii="Calibri" w:hAnsi="Calibri"/>
          <w:i/>
          <w:iCs/>
          <w:sz w:val="22"/>
          <w:szCs w:val="22"/>
        </w:rPr>
        <w:t>.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Värna freden och folkrätten</w:t>
      </w:r>
      <w:r>
        <w:rPr>
          <w:rStyle w:val="Eop"/>
          <w:rFonts w:cs="Calibri Light" w:ascii="Calibri Light" w:hAnsi="Calibri Light"/>
        </w:rPr>
        <w:t> </w:t>
      </w:r>
    </w:p>
    <w:p>
      <w:pPr>
        <w:pStyle w:val="Paragraph"/>
        <w:numPr>
          <w:ilvl w:val="0"/>
          <w:numId w:val="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Vi säger nej till </w:t>
      </w:r>
      <w:r>
        <w:rPr>
          <w:rStyle w:val="Spellingerror"/>
          <w:rFonts w:cs="Arial" w:ascii="Calibri" w:hAnsi="Calibri"/>
          <w:i/>
          <w:iCs/>
          <w:sz w:val="22"/>
          <w:szCs w:val="22"/>
        </w:rPr>
        <w:t>Pesco</w:t>
      </w:r>
      <w:r>
        <w:rPr>
          <w:rStyle w:val="Normaltextrun"/>
          <w:rFonts w:cs="Arial" w:ascii="Calibri" w:hAnsi="Calibri"/>
          <w:i/>
          <w:iCs/>
          <w:sz w:val="22"/>
          <w:szCs w:val="22"/>
        </w:rPr>
        <w:t> – EU:s permanenta strukturerade militära samarbete – liksom den europeiska försvarsfonden och deltagande i EU:s fortsatta </w:t>
      </w:r>
      <w:r>
        <w:rPr>
          <w:rStyle w:val="Spellingerror"/>
          <w:rFonts w:cs="Arial" w:ascii="Calibri" w:hAnsi="Calibri"/>
          <w:i/>
          <w:iCs/>
          <w:sz w:val="22"/>
          <w:szCs w:val="22"/>
        </w:rPr>
        <w:t>militärisering</w:t>
      </w:r>
      <w:r>
        <w:rPr>
          <w:rStyle w:val="Normaltextrun"/>
          <w:rFonts w:cs="Arial" w:ascii="Calibri" w:hAnsi="Calibri"/>
          <w:i/>
          <w:iCs/>
          <w:sz w:val="22"/>
          <w:szCs w:val="22"/>
        </w:rPr>
        <w:t>. Vi säger också Nej till svenskt </w:t>
      </w:r>
      <w:r>
        <w:rPr>
          <w:rStyle w:val="Spellingerror"/>
          <w:rFonts w:cs="Arial" w:ascii="Calibri" w:hAnsi="Calibri"/>
          <w:i/>
          <w:iCs/>
          <w:sz w:val="22"/>
          <w:szCs w:val="22"/>
        </w:rPr>
        <w:t>Natomedlemsskap</w:t>
      </w:r>
      <w:r>
        <w:rPr>
          <w:rStyle w:val="Normaltextrun"/>
          <w:rFonts w:cs="Arial" w:ascii="Calibri" w:hAnsi="Calibri"/>
          <w:i/>
          <w:iCs/>
          <w:sz w:val="22"/>
          <w:szCs w:val="22"/>
        </w:rPr>
        <w: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6"/>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 </w:t>
      </w:r>
      <w:r>
        <w:rPr>
          <w:rStyle w:val="Spellingerror"/>
          <w:rFonts w:cs="Arial" w:ascii="Calibri" w:hAnsi="Calibri"/>
          <w:i/>
          <w:iCs/>
          <w:sz w:val="22"/>
          <w:szCs w:val="22"/>
        </w:rPr>
        <w:t>Medlemsskapet</w:t>
      </w:r>
      <w:r>
        <w:rPr>
          <w:rStyle w:val="Normaltextrun"/>
          <w:rFonts w:cs="Arial" w:ascii="Calibri" w:hAnsi="Calibri"/>
          <w:i/>
          <w:iCs/>
          <w:sz w:val="22"/>
          <w:szCs w:val="22"/>
        </w:rPr>
        <w:t> har låst in oss med EU:s aggressiva handelspolitik.  Om vi lämnar har vi en värld att återvinna, mer dynamisk än EU. Och vi återfår vår röst i världen.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7"/>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Sverige skall åter tala och verka till stöd för angripna och plundrade länder; för en rättvis global världsordning och stöd till de mest utsatta.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w:t>
      </w:r>
      <w:r>
        <w:rPr>
          <w:rStyle w:val="Eop"/>
          <w:rFonts w:cs="Arial" w:ascii="Calibri" w:hAnsi="Calibri"/>
          <w:sz w:val="22"/>
          <w:szCs w:val="22"/>
        </w:rPr>
        <w:t> </w:t>
      </w:r>
    </w:p>
    <w:p>
      <w:pPr>
        <w:pStyle w:val="Paragraph"/>
        <w:numPr>
          <w:ilvl w:val="0"/>
          <w:numId w:val="8"/>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 </w:t>
      </w:r>
      <w:r>
        <w:rPr>
          <w:rStyle w:val="Normaltextrun"/>
          <w:rFonts w:cs="Arial" w:ascii="Calibri" w:hAnsi="Calibri"/>
          <w:i/>
          <w:iCs/>
          <w:sz w:val="22"/>
          <w:szCs w:val="22"/>
        </w:rPr>
        <w:t>EU självt har aldrig varit demokratiskt och är nu på väg än längre bort från demokratin. Den är livsviktig. Bl. a därför måste vi lämna.</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Värna vår välfärd</w:t>
      </w:r>
      <w:r>
        <w:rPr>
          <w:rStyle w:val="Eop"/>
          <w:rFonts w:cs="Calibri Light" w:ascii="Calibri Light" w:hAnsi="Calibri Light"/>
        </w:rPr>
        <w:t> </w:t>
      </w:r>
    </w:p>
    <w:p>
      <w:pPr>
        <w:pStyle w:val="Paragraph"/>
        <w:numPr>
          <w:ilvl w:val="0"/>
          <w:numId w:val="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Vi avvisar helt EU:s försök att tillskansa sig egen federal beskattningsrätt, kontroll över EMU, kontroll över den europeiska bank- och finansbranschen. (finansminister och Bankunion)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Vi slår vakt om de fackliga, demokratiska och välfärdsmässiga vinster vi gjort under de senaste 100 åren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1"/>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De garantier vi lämnat till EU:s finansiella system kan komma att uppgå till över 300 miljarder, om de utlöses. Endast om vi lämnar och återfår vår frihet, kan vi undvika detta.</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2"/>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Inlåsningen i EU:s stela regler bromsar oss och stänger oss inne i ett inåtvänt imperium. Det är som </w:t>
      </w:r>
      <w:r>
        <w:rPr>
          <w:rStyle w:val="Spellingerror"/>
          <w:rFonts w:cs="Arial" w:ascii="Calibri" w:hAnsi="Calibri"/>
          <w:i/>
          <w:iCs/>
          <w:sz w:val="22"/>
          <w:szCs w:val="22"/>
        </w:rPr>
        <w:t>lagomstor</w:t>
      </w:r>
      <w:r>
        <w:rPr>
          <w:rStyle w:val="Normaltextrun"/>
          <w:rFonts w:cs="Arial" w:ascii="Calibri" w:hAnsi="Calibri"/>
          <w:i/>
          <w:iCs/>
          <w:sz w:val="22"/>
          <w:szCs w:val="22"/>
        </w:rPr>
        <w:t>, öppen nationalstat vi bäst möter framtiden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SWEXIT – för livets, fredens, välfärdens och nationens skull</w:t>
      </w:r>
      <w:r>
        <w:rPr>
          <w:rStyle w:val="Eop"/>
          <w:rFonts w:cs="Calibri Light" w:ascii="Calibri Light" w:hAnsi="Calibri Light"/>
        </w:rPr>
        <w:t> </w:t>
      </w:r>
    </w:p>
    <w:p>
      <w:pPr>
        <w:pStyle w:val="Paragraph"/>
        <w:numPr>
          <w:ilvl w:val="0"/>
          <w:numId w:val="13"/>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Vi skall i debatten betona att Storbritannien lämnade för att återfå både demokratiskt och nationellt rådrum över sin framtid.</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 </w:t>
      </w:r>
      <w:r>
        <w:rPr>
          <w:rStyle w:val="Normaltextrun"/>
          <w:rFonts w:cs="Arial" w:ascii="Calibri" w:hAnsi="Calibri"/>
          <w:i/>
          <w:iCs/>
          <w:sz w:val="22"/>
          <w:szCs w:val="22"/>
        </w:rPr>
        <w:t>Vi skall också påminna om hur odemokratiskt den brittiska makteliten försökte sabotera folkets beslut, och hur detta stöddes av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4"/>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Vi kräver folkomröstning om medlemskapet. Vi kräver också att den skall föregås av en diskussionsperiod, där bägge sidor ges lika finansiella/mediala resurser.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 </w:t>
      </w:r>
      <w:r>
        <w:rPr>
          <w:rStyle w:val="Normaltextrun"/>
          <w:rFonts w:cs="Arial" w:ascii="Calibri" w:hAnsi="Calibri"/>
          <w:i/>
          <w:iCs/>
          <w:sz w:val="22"/>
          <w:szCs w:val="22"/>
        </w:rPr>
        <w:t>Det är mer än ett kvarts århundrade sedan vi röstade. Då gällde det ett helt annat EG/EU. Det är nödvändigt att fråga igen. Och det fordrar jämlik debatt så att kunskaperna växer och ett informerat val kan </w:t>
      </w:r>
      <w:r>
        <w:rPr>
          <w:rStyle w:val="Spellingerror"/>
          <w:rFonts w:cs="Arial" w:ascii="Calibri" w:hAnsi="Calibri"/>
          <w:i/>
          <w:iCs/>
          <w:sz w:val="22"/>
          <w:szCs w:val="22"/>
        </w:rPr>
        <w:t>göras.Vi</w:t>
      </w:r>
      <w:r>
        <w:rPr>
          <w:rStyle w:val="Normaltextrun"/>
          <w:rFonts w:cs="Arial" w:ascii="Calibri" w:hAnsi="Calibri"/>
          <w:i/>
          <w:iCs/>
          <w:sz w:val="22"/>
          <w:szCs w:val="22"/>
        </w:rPr>
        <w:t> kräver en ny folkomröstning: vill vi stanna eller lämna?  Vi kräver SWEXIT.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Det är bara som fri och suverän nation vi kan välja vår väg mot framtiden.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 </w:t>
      </w:r>
      <w:r>
        <w:rPr>
          <w:rStyle w:val="Eop"/>
          <w:rFonts w:cs="Arial" w:ascii="Calibri" w:hAnsi="Calibri"/>
          <w:sz w:val="22"/>
          <w:szCs w:val="22"/>
        </w:rPr>
        <w:t> </w:t>
      </w:r>
    </w:p>
    <w:p>
      <w:pPr>
        <w:pStyle w:val="Paragraph"/>
        <w:numPr>
          <w:ilvl w:val="0"/>
          <w:numId w:val="16"/>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i/>
          <w:iCs/>
          <w:sz w:val="22"/>
          <w:szCs w:val="22"/>
        </w:rPr>
        <w:t>Det är viktigt att bredda debatten och påvisa att vi fria från EU har flera vägar mot framtiden.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Fördjupat nordiskt samarbete är en av dem.</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Om vi vill, finns samverkansmöjligheter här, som skulle kunna utlösa en nordisk guldålder.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sz w:val="28"/>
          <w:szCs w:val="28"/>
        </w:rPr>
        <w:t>Organisatorisk planering  </w:t>
      </w:r>
      <w:r>
        <w:rPr>
          <w:rStyle w:val="Eop"/>
          <w:rFonts w:cs="Calibri Light" w:ascii="Calibri Light" w:hAnsi="Calibri Light"/>
          <w:sz w:val="28"/>
          <w:szCs w:val="28"/>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i/>
          <w:iCs/>
          <w:sz w:val="22"/>
          <w:szCs w:val="22"/>
        </w:rPr>
        <w:t>Vår organisation syftar till att stärka opinionen för en återupprättad svensk självständighet, för att vi lämnar EU.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jc w:val="right"/>
        <w:textAlignment w:val="baseline"/>
        <w:rPr>
          <w:rFonts w:ascii="Arial" w:hAnsi="Arial" w:cs="Arial"/>
          <w:sz w:val="18"/>
          <w:szCs w:val="18"/>
        </w:rPr>
      </w:pPr>
      <w:r>
        <w:rPr>
          <w:rFonts w:cs="Arial" w:ascii="Arial" w:hAnsi="Arial"/>
          <w:sz w:val="18"/>
          <w:szCs w:val="18"/>
        </w:rPr>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Calibri Light" w:ascii="Calibri Light" w:hAnsi="Calibri Light"/>
          <w:sz w:val="28"/>
          <w:szCs w:val="28"/>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Style w:val="Eop"/>
          <w:rFonts w:ascii="Calibri" w:hAnsi="Calibri" w:cs="Arial"/>
          <w:sz w:val="22"/>
          <w:szCs w:val="22"/>
        </w:rPr>
      </w:pPr>
      <w:r>
        <w:rPr>
          <w:rStyle w:val="Eop"/>
          <w:rFonts w:cs="Arial" w:ascii="Calibri" w:hAnsi="Calibri"/>
          <w:sz w:val="22"/>
          <w:szCs w:val="22"/>
        </w:rPr>
        <w:t> </w:t>
      </w:r>
    </w:p>
    <w:p>
      <w:pPr>
        <w:pStyle w:val="Paragraph"/>
        <w:spacing w:beforeAutospacing="0" w:before="0" w:afterAutospacing="0" w:after="0"/>
        <w:textAlignment w:val="baseline"/>
        <w:rPr>
          <w:rStyle w:val="Eop"/>
          <w:rFonts w:ascii="Calibri Light" w:hAnsi="Calibri Light" w:cs="Calibri Light"/>
          <w:sz w:val="52"/>
          <w:szCs w:val="52"/>
        </w:rPr>
      </w:pPr>
      <w:r>
        <w:rPr>
          <w:rStyle w:val="Normaltextrun"/>
          <w:rFonts w:cs="Calibri Light" w:ascii="Calibri Light" w:hAnsi="Calibri Light"/>
          <w:b/>
          <w:bCs/>
          <w:sz w:val="52"/>
          <w:szCs w:val="52"/>
        </w:rPr>
        <w:t xml:space="preserve">Verksamhetsplan 2020 - 2023 </w:t>
      </w:r>
      <w:r>
        <w:rPr>
          <w:rStyle w:val="Eop"/>
          <w:rFonts w:cs="Calibri Light" w:ascii="Calibri Light" w:hAnsi="Calibri Light"/>
          <w:sz w:val="52"/>
          <w:szCs w:val="52"/>
        </w:rPr>
        <w:t> </w:t>
      </w:r>
    </w:p>
    <w:p>
      <w:pPr>
        <w:pStyle w:val="Paragraph"/>
        <w:spacing w:beforeAutospacing="0" w:before="0" w:afterAutospacing="0" w:after="0"/>
        <w:textAlignment w:val="baseline"/>
        <w:rPr>
          <w:rFonts w:ascii="Arial" w:hAnsi="Arial" w:cs="Arial"/>
          <w:sz w:val="18"/>
          <w:szCs w:val="18"/>
        </w:rPr>
      </w:pPr>
      <w:r>
        <w:rPr>
          <w:rStyle w:val="Eop"/>
          <w:rFonts w:cs="Calibri Light" w:ascii="Calibri Light" w:hAnsi="Calibri Light"/>
          <w:b/>
          <w:sz w:val="32"/>
          <w:szCs w:val="32"/>
          <w:u w:val="single"/>
        </w:rPr>
        <w:t>(</w:t>
      </w:r>
      <w:r>
        <w:rPr>
          <w:rStyle w:val="Eop"/>
          <w:rFonts w:cs="Calibri Light" w:ascii="Calibri Light" w:hAnsi="Calibri Light"/>
          <w:b/>
          <w:sz w:val="32"/>
          <w:szCs w:val="32"/>
        </w:rPr>
        <w:t>lång version</w:t>
      </w:r>
      <w:r>
        <w:rPr>
          <w:rStyle w:val="Eop"/>
          <w:rFonts w:cs="Calibri Light" w:ascii="Calibri Light" w:hAnsi="Calibri Light"/>
          <w:b/>
          <w:sz w:val="32"/>
          <w:szCs w:val="32"/>
          <w:u w:val="single"/>
        </w:rPr>
        <w:t>)</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Verksamhetsplanen består av två delar, en politisk och en organisatorisk</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sz w:val="28"/>
          <w:szCs w:val="28"/>
        </w:rPr>
        <w:t>Prioriterade Teman</w:t>
      </w:r>
      <w:r>
        <w:rPr>
          <w:rStyle w:val="Eop"/>
          <w:rFonts w:cs="Calibri Light" w:ascii="Calibri Light" w:hAnsi="Calibri Light"/>
          <w:sz w:val="28"/>
          <w:szCs w:val="28"/>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i/>
          <w:iCs/>
          <w:sz w:val="22"/>
          <w:szCs w:val="22"/>
        </w:rPr>
        <w:t>Vi urskiljer fyra huvudområden i EU-debatten, och inom dessa ett antal sammanhängande delfrågor. Dessa huvudområden vill vi försöka bilda opinion kring och lyfta upp i den politiska debatten.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i/>
          <w:iCs/>
          <w:sz w:val="22"/>
          <w:szCs w:val="22"/>
        </w:rPr>
        <w:t>Vi eftersträvar också att föra debatten positivt och visa på möjligheter som fri och suverän nationalstat.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Försvara liv </w:t>
      </w:r>
      <w:r>
        <w:rPr>
          <w:rStyle w:val="Eop"/>
          <w:rFonts w:cs="Calibri Light" w:ascii="Calibri Light" w:hAnsi="Calibri Light"/>
        </w:rPr>
        <w:t> </w:t>
      </w:r>
    </w:p>
    <w:p>
      <w:pPr>
        <w:pStyle w:val="Paragraph"/>
        <w:numPr>
          <w:ilvl w:val="0"/>
          <w:numId w:val="17"/>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Miljöpolitik</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Vad vi måste göra, vad vi kan göra som fritt land och hur EU binder och bromsar.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Vi avvisar EU:s helt otillräckliga politik på klimatområdet. Vi kräver mer.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8"/>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Behovet av mat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Livsmedelstrygghet i en utsatt värld. Inom EU, ingen. Som fritt land kan vi återupprätta 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Den gemensamma jordbrukspolitiken ( ”CAP”)har varit förödande för Sveriges jordbruk. Bl. a därför måste vi lämna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1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Landsbygdens renässans.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Historiska, kulturella, ekologiska, sociala och försörjningsmässiga skäl fordrar en renässans för landsbygden. Då måste vi lämna EU:s samordnade jordbrukspolitik, ja hela EU och bli fria igen.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EU för en helt dysfunktionell regionalpolitik. Den utarmar glesbygden och leder till skadlig överhettning i stora tätorter. Bl. a därför måste vi lämna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Folkhälsa och pandemiskydd.</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Med EU:s omskrutna ”4 friheter” följer en 5.e frihet: Infektionernas fria rörlighet. Coronakatastrofen visar att (den mekaniska) globaliseringen -envetet främjad av EU – nu krockat med ett biologiskt imperativ: Vi måste disaggregera ekonomin, decentralisera och därigenom öka </w:t>
      </w:r>
      <w:r>
        <w:rPr>
          <w:rStyle w:val="Spellingerror"/>
          <w:rFonts w:cs="Arial" w:ascii="Calibri" w:hAnsi="Calibri"/>
          <w:sz w:val="22"/>
          <w:szCs w:val="22"/>
        </w:rPr>
        <w:t>resiliensen</w:t>
      </w:r>
      <w:r>
        <w:rPr>
          <w:rStyle w:val="Normaltextrun"/>
          <w:rFonts w:cs="Arial" w:ascii="Calibri" w:hAnsi="Calibri"/>
          <w:sz w:val="22"/>
          <w:szCs w:val="22"/>
        </w:rPr>
        <w:t xml:space="preserve"> (motståndskraften)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EU kunde inte möta Coronakrisen, så Nationalstaterna fick ta över ansvar och handling. En slutsats är att de globala/EU-vida försörjningskedjorna är för sårbara. Vi förordar mer nationell självtillit och mer lokal allsidighet och </w:t>
      </w:r>
      <w:r>
        <w:rPr>
          <w:rStyle w:val="Spellingerror"/>
          <w:rFonts w:cs="Arial" w:ascii="Calibri" w:hAnsi="Calibri"/>
          <w:i/>
          <w:iCs/>
          <w:sz w:val="22"/>
          <w:szCs w:val="22"/>
        </w:rPr>
        <w:t>resiliens</w:t>
      </w:r>
      <w:r>
        <w:rPr>
          <w:rStyle w:val="Normaltextrun"/>
          <w:rFonts w:cs="Arial" w:ascii="Calibri" w:hAnsi="Calibri"/>
          <w:i/>
          <w:iCs/>
          <w:sz w:val="22"/>
          <w:szCs w:val="22"/>
        </w:rPr>
        <w:t>.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Värna freden och folkrätten</w:t>
      </w:r>
      <w:r>
        <w:rPr>
          <w:rStyle w:val="Eop"/>
          <w:rFonts w:cs="Calibri Light" w:ascii="Calibri Light" w:hAnsi="Calibri Light"/>
        </w:rPr>
        <w:t> </w:t>
      </w:r>
    </w:p>
    <w:p>
      <w:pPr>
        <w:pStyle w:val="Paragraph"/>
        <w:numPr>
          <w:ilvl w:val="0"/>
          <w:numId w:val="21"/>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Alliansfriheten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Vår neutralitetspolitik är världens framgångsrikaste fredspolitik. EU:s imperiedrömmar och upprustning hotar freden.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Vi säger nej till </w:t>
      </w:r>
      <w:r>
        <w:rPr>
          <w:rStyle w:val="Spellingerror"/>
          <w:rFonts w:cs="Arial" w:ascii="Calibri" w:hAnsi="Calibri"/>
          <w:i/>
          <w:iCs/>
          <w:sz w:val="22"/>
          <w:szCs w:val="22"/>
        </w:rPr>
        <w:t>Pesco</w:t>
      </w:r>
      <w:r>
        <w:rPr>
          <w:rStyle w:val="Normaltextrun"/>
          <w:rFonts w:cs="Arial" w:ascii="Calibri" w:hAnsi="Calibri"/>
          <w:i/>
          <w:iCs/>
          <w:sz w:val="22"/>
          <w:szCs w:val="22"/>
        </w:rPr>
        <w:t> – EU:s permanenta strukturerade militära samarbete – liksom den europeiska försvarsfonden och deltagande i EU:s fortsatta </w:t>
      </w:r>
      <w:r>
        <w:rPr>
          <w:rStyle w:val="Spellingerror"/>
          <w:rFonts w:cs="Arial" w:ascii="Calibri" w:hAnsi="Calibri"/>
          <w:i/>
          <w:iCs/>
          <w:sz w:val="22"/>
          <w:szCs w:val="22"/>
        </w:rPr>
        <w:t>militärisering</w:t>
      </w:r>
      <w:r>
        <w:rPr>
          <w:rStyle w:val="Normaltextrun"/>
          <w:rFonts w:cs="Arial" w:ascii="Calibri" w:hAnsi="Calibri"/>
          <w:i/>
          <w:iCs/>
          <w:sz w:val="22"/>
          <w:szCs w:val="22"/>
        </w:rPr>
        <w:t>. Vi säger också Nej till svenskt </w:t>
      </w:r>
      <w:r>
        <w:rPr>
          <w:rStyle w:val="Spellingerror"/>
          <w:rFonts w:cs="Arial" w:ascii="Calibri" w:hAnsi="Calibri"/>
          <w:i/>
          <w:iCs/>
          <w:sz w:val="22"/>
          <w:szCs w:val="22"/>
        </w:rPr>
        <w:t>Natomedlemsskap</w:t>
      </w:r>
      <w:r>
        <w:rPr>
          <w:rStyle w:val="Normaltextrun"/>
          <w:rFonts w:cs="Arial" w:ascii="Calibri" w:hAnsi="Calibri"/>
          <w:i/>
          <w:iCs/>
          <w:sz w:val="22"/>
          <w:szCs w:val="22"/>
        </w:rPr>
        <w:t xml:space="preserve"> och förespråkar en uppsägning av värdlandsavtalet med NATO</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2"/>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Global solidaritet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Sverige var förr en respekterad stämma för fred och rättvis utveckling i världen. EU domineras av gamla imperiestater och ränderna består.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 </w:t>
      </w:r>
      <w:r>
        <w:rPr>
          <w:rStyle w:val="Spellingerror"/>
          <w:rFonts w:cs="Arial" w:ascii="Calibri" w:hAnsi="Calibri"/>
          <w:i/>
          <w:iCs/>
          <w:sz w:val="22"/>
          <w:szCs w:val="22"/>
        </w:rPr>
        <w:t>Medlemsskapet</w:t>
      </w:r>
      <w:r>
        <w:rPr>
          <w:rStyle w:val="Normaltextrun"/>
          <w:rFonts w:cs="Arial" w:ascii="Calibri" w:hAnsi="Calibri"/>
          <w:i/>
          <w:iCs/>
          <w:sz w:val="22"/>
          <w:szCs w:val="22"/>
        </w:rPr>
        <w:t> har låst in oss med EU:s aggressiva handelspolitik.  Om vi lämnar har vi en värld att återvinna, mer dynamisk än EU. Och vi återfår vår röst i världen.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3"/>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Bistå härtagna länder. Försvara flyktingkonventionen</w:t>
      </w:r>
      <w:r>
        <w:rPr>
          <w:rStyle w:val="Normaltextrun"/>
          <w:rFonts w:cs="Arial" w:ascii="Calibri" w:hAnsi="Calibri"/>
          <w:sz w:val="22"/>
          <w:szCs w:val="22"/>
        </w:rPr>
        <w: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Folkrätten kräver att vi efter förmåga bistår människor som tvingats fly och att vi stöder angripna länder och s.k. ”</w:t>
      </w:r>
      <w:r>
        <w:rPr>
          <w:rStyle w:val="Spellingerror"/>
          <w:rFonts w:cs="Arial" w:ascii="Calibri" w:hAnsi="Calibri"/>
          <w:sz w:val="22"/>
          <w:szCs w:val="22"/>
        </w:rPr>
        <w:t>failed</w:t>
      </w:r>
      <w:r>
        <w:rPr>
          <w:rStyle w:val="Normaltextrun"/>
          <w:rFonts w:cs="Arial" w:ascii="Calibri" w:hAnsi="Calibri"/>
          <w:sz w:val="22"/>
          <w:szCs w:val="22"/>
        </w:rPr>
        <w:t> </w:t>
      </w:r>
      <w:r>
        <w:rPr>
          <w:rStyle w:val="Spellingerror"/>
          <w:rFonts w:cs="Arial" w:ascii="Calibri" w:hAnsi="Calibri"/>
          <w:sz w:val="22"/>
          <w:szCs w:val="22"/>
        </w:rPr>
        <w:t>states</w:t>
      </w:r>
      <w:r>
        <w:rPr>
          <w:rStyle w:val="Normaltextrun"/>
          <w:rFonts w:cs="Arial" w:ascii="Calibri" w:hAnsi="Calibri"/>
          <w:sz w:val="22"/>
          <w:szCs w:val="22"/>
        </w:rPr>
        <w:t>”.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Då måste vi lämna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Sverige skall åter tala och verka till stöd för angripna och plundrade länder; för en rättvis global världsordning och stöd till de mest utsatta.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w:t>
      </w:r>
      <w:r>
        <w:rPr>
          <w:rStyle w:val="Eop"/>
          <w:rFonts w:cs="Arial" w:ascii="Calibri" w:hAnsi="Calibri"/>
          <w:sz w:val="22"/>
          <w:szCs w:val="22"/>
        </w:rPr>
        <w:t> </w:t>
      </w:r>
    </w:p>
    <w:p>
      <w:pPr>
        <w:pStyle w:val="Paragraph"/>
        <w:numPr>
          <w:ilvl w:val="0"/>
          <w:numId w:val="24"/>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Försvara rättsstaten och folkstyret.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Bägge är omistliga för ett gott samhälle.</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I dag hotas både rättssamhället och folkstyret. Nya medier, </w:t>
      </w:r>
      <w:r>
        <w:rPr>
          <w:rStyle w:val="Spellingerror"/>
          <w:rFonts w:cs="Arial" w:ascii="Calibri" w:hAnsi="Calibri"/>
          <w:sz w:val="22"/>
          <w:szCs w:val="22"/>
        </w:rPr>
        <w:t>big</w:t>
      </w:r>
      <w:r>
        <w:rPr>
          <w:rStyle w:val="Normaltextrun"/>
          <w:rFonts w:cs="Arial" w:ascii="Calibri" w:hAnsi="Calibri"/>
          <w:sz w:val="22"/>
          <w:szCs w:val="22"/>
        </w:rPr>
        <w:t> data och alltfler auktoritära stater inom EU, hotar rättssamhälle och demokrati.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EU självt har aldrig varit demokratiskt och är nu på väg än längre bort från demokratin. Den är livsviktig. Bl. a därför måste vi lämna.</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Pagebreaktextspan"/>
          <w:rFonts w:cs="Arial" w:ascii="Arial" w:hAnsi="Arial"/>
          <w:color w:val="666666"/>
          <w:sz w:val="18"/>
          <w:szCs w:val="18"/>
          <w:shd w:fill="FFFFFF" w:val="clear"/>
        </w:rPr>
        <w:t>Sidbrytning</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Värna vår välfärd</w:t>
      </w:r>
      <w:r>
        <w:rPr>
          <w:rStyle w:val="Eop"/>
          <w:rFonts w:cs="Calibri Light" w:ascii="Calibri Light" w:hAnsi="Calibri Light"/>
        </w:rPr>
        <w:t> </w:t>
      </w:r>
    </w:p>
    <w:p>
      <w:pPr>
        <w:pStyle w:val="Paragraph"/>
        <w:numPr>
          <w:ilvl w:val="0"/>
          <w:numId w:val="2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Kapitalets fria rörlighet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hotar biosfären, fattiga folk och vår välfärd. Den är grundlag i EU. Unionens regelverk skapar lönedumping, rostbälten och utarmad glesbygd. Globaliseringen ökar klyftorna, sprider sjukdomar och plundrar biosfären.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Det är som fritt och suveränt land vi kan välja en annan väg, den stig vi gick förr, före EU-underkastelsen.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Vi avvisar helt EU:s försök att tillskansa sig egen federal beskattningsrätt, kontroll över EMU, kontroll över den europeiska bank- och finansbranschen. (finansminister och Bankunion)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6"/>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EU hotar den svenska modellen.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Upphandlingsregler, utstationeringsdirektivet, proletariatets fria rörlighet – som leder till lönedumping – hotar välfärden och den svenska arbetsmarknadsmodellen.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Som fritt land kan vi försvara dem.</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Vi slår vakt om de fackliga, demokratiska och välfärdsmässiga vinster vi gjort under de senaste 100 åren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7"/>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Euron hotar den ekonomiska stabiliteten – och för alla EU-stater.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Euron är – som alla fria från EU vet – feltänkt och felkonstruerad. Den har lett till att EU har den långsammaste ekonomiska utvecklingen i I-världen. Den har skapat väldiga spänningar mellan olika länder. Och den har bidragit till en skuldbörda som hotar alla ekonomier.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Endast fria från EU, kan vi undvika att dras med.</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De garantier vi lämnat till EU:s finansiella system kan komma att uppgå till över 300 miljarder, om de utlöses. Endast om vi lämnar och återfår vår frihet, kan vi undvika detta.</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28"/>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EU:s stela strukturer hotar vår välfärd.</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Historiskt har Sverige varit innovativt och dynamiskt. Det gav oss en hög välfärd.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EU är en katastrofal kombination av fransk </w:t>
      </w:r>
      <w:r>
        <w:rPr>
          <w:rStyle w:val="Spellingerror"/>
          <w:rFonts w:cs="Arial" w:ascii="Calibri" w:hAnsi="Calibri"/>
          <w:sz w:val="22"/>
          <w:szCs w:val="22"/>
        </w:rPr>
        <w:t>etatism</w:t>
      </w:r>
      <w:r>
        <w:rPr>
          <w:rStyle w:val="Normaltextrun"/>
          <w:rFonts w:cs="Arial" w:ascii="Calibri" w:hAnsi="Calibri"/>
          <w:sz w:val="22"/>
          <w:szCs w:val="22"/>
        </w:rPr>
        <w:t>, tysk byråkrati, östeuropeisk korruption och en övertung centralbyråkratis stelhet.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Dess stagnation hotar vår välfärd.</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Inlåsningen i EU:s stela regler bromsar oss och stänger oss inne i ett inåtvänt imperium. Det är som </w:t>
      </w:r>
      <w:r>
        <w:rPr>
          <w:rStyle w:val="Spellingerror"/>
          <w:rFonts w:cs="Arial" w:ascii="Calibri" w:hAnsi="Calibri"/>
          <w:i/>
          <w:iCs/>
          <w:sz w:val="22"/>
          <w:szCs w:val="22"/>
        </w:rPr>
        <w:t>lagomstor</w:t>
      </w:r>
      <w:r>
        <w:rPr>
          <w:rStyle w:val="Normaltextrun"/>
          <w:rFonts w:cs="Arial" w:ascii="Calibri" w:hAnsi="Calibri"/>
          <w:i/>
          <w:iCs/>
          <w:sz w:val="22"/>
          <w:szCs w:val="22"/>
        </w:rPr>
        <w:t>, öppen nationalstat vi bäst möter framtiden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SWEXIT – för livets, fredens, välfärdens och nationens skull</w:t>
      </w:r>
      <w:r>
        <w:rPr>
          <w:rStyle w:val="Eop"/>
          <w:rFonts w:cs="Calibri Light" w:ascii="Calibri Light" w:hAnsi="Calibri Light"/>
        </w:rPr>
        <w:t> </w:t>
      </w:r>
    </w:p>
    <w:p>
      <w:pPr>
        <w:pStyle w:val="Paragraph"/>
        <w:numPr>
          <w:ilvl w:val="0"/>
          <w:numId w:val="2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Storbritannien visar vägen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Det går att lämna; det visar Storbritannien, trots en självgod elits försök att sabotera folkets beslut. Och efter utträdet, gentemot Coronapandemin visar UK redan större nationell handlingskraft, dynamik och nationell sammanhållning än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EU är för stort, för heterogent, för byråkratiskt och för odemokratiskt för att kunna fungera väl. Och det saknar ett Demos, en folklig legitimitet.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Vi skall i debatten betona att Storbritannien lämnade för att återfå både demokratiskt och nationellt rådrum över sin framtid.</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 </w:t>
      </w:r>
      <w:r>
        <w:rPr>
          <w:rStyle w:val="Normaltextrun"/>
          <w:rFonts w:cs="Arial" w:ascii="Calibri" w:hAnsi="Calibri"/>
          <w:i/>
          <w:iCs/>
          <w:sz w:val="22"/>
          <w:szCs w:val="22"/>
        </w:rPr>
        <w:t>Vi skall också påminna om hur odemokratiskt den brittiska makteliten försökte sabotera folkets beslut, och hur detta stöddes av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3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Nationens återkomst.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Genom Coronakrisen blev det tydligt: EU saknar både folklig legitimitet och förmågan att handla snabbt och effektivt. I allt väsentligt blev det de gamla nationalstaterna som människor vände sig till, och som stod för responsen.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Detta visar värdet av mindre storlek, av en nära demokratisk förankring och av nationella rötter.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(I Sverige städades EU-flaggan bort när krisen kom och makten behövde legitimitet!)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numPr>
          <w:ilvl w:val="0"/>
          <w:numId w:val="31"/>
        </w:numPr>
        <w:spacing w:beforeAutospacing="0" w:before="0" w:afterAutospacing="0" w:after="0"/>
        <w:ind w:left="360" w:hanging="0"/>
        <w:textAlignment w:val="baseline"/>
        <w:rPr>
          <w:rFonts w:ascii="Calibri" w:hAnsi="Calibri" w:cs="Arial"/>
          <w:sz w:val="22"/>
          <w:szCs w:val="22"/>
        </w:rPr>
      </w:pPr>
      <w:bookmarkStart w:id="0" w:name="_GoBack"/>
      <w:bookmarkEnd w:id="0"/>
      <w:r>
        <w:rPr>
          <w:rStyle w:val="Normaltextrun"/>
          <w:rFonts w:cs="Arial" w:ascii="Calibri" w:hAnsi="Calibri"/>
          <w:sz w:val="22"/>
          <w:szCs w:val="22"/>
          <w:u w:val="single"/>
        </w:rPr>
        <w:t>Den egna vägen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Europas väg till framgång de senaste 500 åren har gått över politisk och kulturell mångfald. Här fanns många olika vägar mot framtiden. Ett imperium är stelt och trögt, och kan bara välja en väg.</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En självständig och demokratisk medelstor nation är den mest dynamiska statsformen, ekonomiskt och socialt, som finns. Det visade vi under de 100 åren före EU-underkastelsen. </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EU anslutningen framstår i dag som ett tragiskt misstag. Den skadar demokrati, miljö, fred, en rättvis fördelning av välfärden, vår närvaro i hela världen och en dynamisk samhällsutveckling.</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Det är mer än ett kvarts århundrade sedan vi röstade. Då gällde det ett helt annat EG/EU. Det är nödvändigt att fråga igen. Och det fordrar jämlik debatt så att kunskaperna växer och ett informerat val kan göras</w:t>
      </w:r>
      <w:r>
        <w:rPr>
          <w:rStyle w:val="Eop"/>
          <w:rFonts w:cs="Arial" w:ascii="Calibri" w:hAnsi="Calibri"/>
          <w:sz w:val="22"/>
          <w:szCs w:val="22"/>
        </w:rPr>
        <w:t> </w:t>
      </w:r>
    </w:p>
    <w:p>
      <w:pPr>
        <w:pStyle w:val="Paragraph"/>
        <w:spacing w:beforeAutospacing="0" w:before="0" w:afterAutospacing="0" w:after="0"/>
        <w:ind w:left="345" w:firstLine="360"/>
        <w:textAlignment w:val="baseline"/>
        <w:rPr>
          <w:rFonts w:ascii="Arial" w:hAnsi="Arial" w:cs="Arial"/>
          <w:sz w:val="18"/>
          <w:szCs w:val="18"/>
        </w:rPr>
      </w:pPr>
      <w:r>
        <w:rPr>
          <w:rStyle w:val="Normaltextrun"/>
          <w:rFonts w:cs="Arial" w:ascii="Calibri" w:hAnsi="Calibri"/>
          <w:i/>
          <w:iCs/>
          <w:sz w:val="22"/>
          <w:szCs w:val="22"/>
        </w:rPr>
        <w:t>Vi kräver en ny folkomröstning: vill vi stanna eller lämna?  Vi kräver SWEXIT.</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Det är bara som fri och suverän nation vi kan välja vår väg mot framtiden.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 </w:t>
      </w:r>
      <w:r>
        <w:rPr>
          <w:rStyle w:val="Eop"/>
          <w:rFonts w:cs="Arial" w:ascii="Calibri" w:hAnsi="Calibri"/>
          <w:sz w:val="22"/>
          <w:szCs w:val="22"/>
        </w:rPr>
        <w:t> </w:t>
      </w:r>
    </w:p>
    <w:p>
      <w:pPr>
        <w:pStyle w:val="Paragraph"/>
        <w:numPr>
          <w:ilvl w:val="0"/>
          <w:numId w:val="32"/>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u w:val="single"/>
        </w:rPr>
        <w:t>Och den nordiska familjen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Och vi är inte ensamma. Vi är omgivna av de andra nordiska länderna. Alla hör till de mest välmående länderna på jorden; både ekonomiskt och socialt. Tillsammans har vi en avsevärd tyngd (Vi blir den 11.e största ekonomin i världen. Vi kvalar in i G20 -gruppen)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Vi har en likartad syn på centrala samhällsförhållanden som demokrati, miljö, fred, välfärd och ekonomi.</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Och en aktuell opinionsundersökning visar att betydligt fler skulle vilja leva i e</w:t>
      </w:r>
      <w:r>
        <w:rPr>
          <w:rStyle w:val="Normaltextrun"/>
          <w:rFonts w:eastAsia="Times New Roman" w:cs="Arial" w:ascii="Calibri" w:hAnsi="Calibri"/>
          <w:sz w:val="22"/>
          <w:szCs w:val="22"/>
          <w:lang w:eastAsia="sv-SE"/>
        </w:rPr>
        <w:t>tt nordiskt statsförbu</w:t>
      </w:r>
      <w:r>
        <w:rPr>
          <w:rStyle w:val="Normaltextrun"/>
          <w:rFonts w:eastAsia="Times New Roman" w:cs="Arial" w:ascii="Calibri" w:hAnsi="Calibri"/>
          <w:sz w:val="22"/>
          <w:szCs w:val="22"/>
          <w:lang w:eastAsia="sv-SE"/>
        </w:rPr>
        <w:t>n</w:t>
      </w:r>
      <w:r>
        <w:rPr>
          <w:rStyle w:val="Normaltextrun"/>
          <w:rFonts w:eastAsia="Times New Roman" w:cs="Arial" w:ascii="Calibri" w:hAnsi="Calibri"/>
          <w:sz w:val="22"/>
          <w:szCs w:val="22"/>
          <w:lang w:eastAsia="sv-SE"/>
        </w:rPr>
        <w:t>d</w:t>
      </w:r>
      <w:r>
        <w:rPr>
          <w:rStyle w:val="Normaltextrun"/>
          <w:rFonts w:cs="Arial" w:ascii="Calibri" w:hAnsi="Calibri"/>
          <w:sz w:val="22"/>
          <w:szCs w:val="22"/>
        </w:rPr>
        <w:t xml:space="preserve"> än i EU.</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Opinionen är densamma i våra nordiska broderländer.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sz w:val="22"/>
          <w:szCs w:val="22"/>
        </w:rPr>
        <w:t>Och det var samma opinion då vi röstade om EG/EU. (men möjligheten doldes)</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Det är viktigt att bredda debatten och påvisa att vi fria från EU har flera vägar mot framtiden.</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Fördjupat nordiskt samarbete är en av dem.</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Normaltextrun"/>
          <w:rFonts w:cs="Arial" w:ascii="Calibri" w:hAnsi="Calibri"/>
          <w:i/>
          <w:iCs/>
          <w:sz w:val="22"/>
          <w:szCs w:val="22"/>
        </w:rPr>
        <w:t>Om vi vill, finns samverkansmöjligheter här, som skulle kunna utlösa en nordisk guldålder.</w:t>
      </w: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sz w:val="28"/>
          <w:szCs w:val="28"/>
        </w:rPr>
        <w:t>Organisatorisk planering  </w:t>
      </w:r>
      <w:r>
        <w:rPr>
          <w:rStyle w:val="Eop"/>
          <w:rFonts w:cs="Calibri Light" w:ascii="Calibri Light" w:hAnsi="Calibri Light"/>
          <w:sz w:val="28"/>
          <w:szCs w:val="28"/>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i/>
          <w:iCs/>
          <w:sz w:val="22"/>
          <w:szCs w:val="22"/>
        </w:rPr>
        <w:t>Vår organisation syftar till att stärka opinionen för en återupprättad svensk självständighet, för att vi lämnar EU. Detta arbete bedrivs i dag i sex olika organ. Deras uppgifter redovisas nedan.</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Kongressen</w:t>
      </w:r>
      <w:r>
        <w:rPr>
          <w:rStyle w:val="Eop"/>
          <w:rFonts w:cs="Calibri Light" w:ascii="Calibri Light" w:hAnsi="Calibri Light"/>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Denna är rörelsens högsta beslutande organ. Den sammanträder vartannat år. Dess uppgifter:</w:t>
      </w:r>
      <w:r>
        <w:rPr>
          <w:rStyle w:val="Eop"/>
          <w:rFonts w:cs="Arial" w:ascii="Calibri" w:hAnsi="Calibri"/>
          <w:sz w:val="22"/>
          <w:szCs w:val="22"/>
        </w:rPr>
        <w:t> </w:t>
      </w:r>
    </w:p>
    <w:p>
      <w:pPr>
        <w:pStyle w:val="Paragraph"/>
        <w:numPr>
          <w:ilvl w:val="0"/>
          <w:numId w:val="33"/>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fastställa rörelsens centrala måldokument.</w:t>
      </w:r>
      <w:r>
        <w:rPr>
          <w:rStyle w:val="Eop"/>
          <w:rFonts w:cs="Arial" w:ascii="Calibri" w:hAnsi="Calibri"/>
          <w:sz w:val="22"/>
          <w:szCs w:val="22"/>
        </w:rPr>
        <w:t> </w:t>
      </w:r>
    </w:p>
    <w:p>
      <w:pPr>
        <w:pStyle w:val="Paragraph"/>
        <w:numPr>
          <w:ilvl w:val="0"/>
          <w:numId w:val="33"/>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fastställa rörelsens centrala stadgar och styrdokument.</w:t>
      </w:r>
      <w:r>
        <w:rPr>
          <w:rStyle w:val="Eop"/>
          <w:rFonts w:cs="Arial" w:ascii="Calibri" w:hAnsi="Calibri"/>
          <w:sz w:val="22"/>
          <w:szCs w:val="22"/>
        </w:rPr>
        <w:t> </w:t>
      </w:r>
    </w:p>
    <w:p>
      <w:pPr>
        <w:pStyle w:val="Paragraph"/>
        <w:numPr>
          <w:ilvl w:val="0"/>
          <w:numId w:val="33"/>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välja styrelse</w:t>
      </w:r>
      <w:r>
        <w:rPr>
          <w:rStyle w:val="Eop"/>
          <w:rFonts w:cs="Arial" w:ascii="Calibri" w:hAnsi="Calibri"/>
          <w:sz w:val="22"/>
          <w:szCs w:val="22"/>
        </w:rPr>
        <w:t> </w:t>
      </w:r>
    </w:p>
    <w:p>
      <w:pPr>
        <w:pStyle w:val="Paragraph"/>
        <w:numPr>
          <w:ilvl w:val="0"/>
          <w:numId w:val="34"/>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övervaka ekonomin</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Formerna för dess arbete framgår av rörelsens stadgar.</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Styrelsen</w:t>
      </w:r>
      <w:r>
        <w:rPr>
          <w:rStyle w:val="Eop"/>
          <w:rFonts w:cs="Calibri Light" w:ascii="Calibri Light" w:hAnsi="Calibri Light"/>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Denna ansvarar för rörelsens effektiva politiska och organisatoriska arbete mellan kongresserna. Dess uppgifter innefattar att i samverkan med </w:t>
      </w:r>
      <w:r>
        <w:rPr>
          <w:rStyle w:val="Normaltextrun"/>
          <w:rFonts w:cs="Arial" w:ascii="Calibri" w:hAnsi="Calibri"/>
          <w:i/>
          <w:iCs/>
          <w:sz w:val="22"/>
          <w:szCs w:val="22"/>
        </w:rPr>
        <w:t>kansliet</w:t>
      </w:r>
      <w:r>
        <w:rPr>
          <w:rStyle w:val="Normaltextrun"/>
          <w:rFonts w:cs="Arial" w:ascii="Calibri" w:hAnsi="Calibri"/>
          <w:sz w:val="22"/>
          <w:szCs w:val="22"/>
        </w:rPr>
        <w:t> och </w:t>
      </w:r>
      <w:r>
        <w:rPr>
          <w:rStyle w:val="Normaltextrun"/>
          <w:rFonts w:cs="Arial" w:ascii="Calibri" w:hAnsi="Calibri"/>
          <w:i/>
          <w:iCs/>
          <w:sz w:val="22"/>
          <w:szCs w:val="22"/>
        </w:rPr>
        <w:t>lokalgruppern</w:t>
      </w:r>
      <w:r>
        <w:rPr>
          <w:rStyle w:val="Normaltextrun"/>
          <w:rFonts w:cs="Arial" w:ascii="Calibri" w:hAnsi="Calibri"/>
          <w:sz w:val="22"/>
          <w:szCs w:val="22"/>
        </w:rPr>
        <w:t>a bedriva politiskt opinionsarbete och utveckla organisationens styrka. Den skall därför:</w:t>
      </w:r>
      <w:r>
        <w:rPr>
          <w:rStyle w:val="Eop"/>
          <w:rFonts w:cs="Arial" w:ascii="Calibri" w:hAnsi="Calibri"/>
          <w:sz w:val="22"/>
          <w:szCs w:val="22"/>
        </w:rPr>
        <w:t> </w:t>
      </w:r>
    </w:p>
    <w:p>
      <w:pPr>
        <w:pStyle w:val="Paragraph"/>
        <w:numPr>
          <w:ilvl w:val="0"/>
          <w:numId w:val="3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stödja lokalgruppernas arbete, framför allt om nya lokalgrupper bildas</w:t>
      </w:r>
      <w:r>
        <w:rPr>
          <w:rStyle w:val="Eop"/>
          <w:rFonts w:cs="Arial" w:ascii="Calibri" w:hAnsi="Calibri"/>
          <w:sz w:val="22"/>
          <w:szCs w:val="22"/>
        </w:rPr>
        <w:t> </w:t>
      </w:r>
    </w:p>
    <w:p>
      <w:pPr>
        <w:pStyle w:val="Paragraph"/>
        <w:numPr>
          <w:ilvl w:val="0"/>
          <w:numId w:val="3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Medverka i lokala och regionala möten om så önskas.</w:t>
      </w:r>
      <w:r>
        <w:rPr>
          <w:rStyle w:val="Eop"/>
          <w:rFonts w:cs="Arial" w:ascii="Calibri" w:hAnsi="Calibri"/>
          <w:sz w:val="22"/>
          <w:szCs w:val="22"/>
        </w:rPr>
        <w:t> </w:t>
      </w:r>
    </w:p>
    <w:p>
      <w:pPr>
        <w:pStyle w:val="Paragraph"/>
        <w:numPr>
          <w:ilvl w:val="0"/>
          <w:numId w:val="3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I samarbete med redaktionerna säkerställa material till och utgivning av </w:t>
      </w:r>
      <w:r>
        <w:rPr>
          <w:rStyle w:val="Normaltextrun"/>
          <w:rFonts w:cs="Arial" w:ascii="Calibri" w:hAnsi="Calibri"/>
          <w:i/>
          <w:iCs/>
          <w:sz w:val="22"/>
          <w:szCs w:val="22"/>
        </w:rPr>
        <w:t>Kritiska EU-fakta</w:t>
      </w:r>
      <w:r>
        <w:rPr>
          <w:rStyle w:val="Normaltextrun"/>
          <w:rFonts w:cs="Arial" w:ascii="Calibri" w:hAnsi="Calibri"/>
          <w:sz w:val="22"/>
          <w:szCs w:val="22"/>
        </w:rPr>
        <w:t> och </w:t>
      </w:r>
      <w:r>
        <w:rPr>
          <w:rStyle w:val="Normaltextrun"/>
          <w:rFonts w:cs="Arial" w:ascii="Calibri" w:hAnsi="Calibri"/>
          <w:i/>
          <w:iCs/>
          <w:sz w:val="22"/>
          <w:szCs w:val="22"/>
        </w:rPr>
        <w:t>Svart på vitt</w:t>
      </w:r>
      <w:r>
        <w:rPr>
          <w:rStyle w:val="Normaltextrun"/>
          <w:rFonts w:cs="Arial" w:ascii="Calibri" w:hAnsi="Calibri"/>
          <w:sz w:val="22"/>
          <w:szCs w:val="22"/>
        </w:rPr>
        <w:t>.</w:t>
      </w:r>
      <w:r>
        <w:rPr>
          <w:rStyle w:val="Eop"/>
          <w:rFonts w:cs="Arial" w:ascii="Calibri" w:hAnsi="Calibri"/>
          <w:sz w:val="22"/>
          <w:szCs w:val="22"/>
        </w:rPr>
        <w:t> </w:t>
      </w:r>
    </w:p>
    <w:p>
      <w:pPr>
        <w:pStyle w:val="Paragraph"/>
        <w:numPr>
          <w:ilvl w:val="0"/>
          <w:numId w:val="3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I samarbete med de utsedda ansvariga trygga </w:t>
      </w:r>
      <w:r>
        <w:rPr>
          <w:rStyle w:val="Spellingerror"/>
          <w:rFonts w:cs="Arial" w:ascii="Calibri" w:hAnsi="Calibri"/>
          <w:sz w:val="22"/>
          <w:szCs w:val="22"/>
        </w:rPr>
        <w:t>kvaliten</w:t>
      </w:r>
      <w:r>
        <w:rPr>
          <w:rStyle w:val="Normaltextrun"/>
          <w:rFonts w:cs="Arial" w:ascii="Calibri" w:hAnsi="Calibri"/>
          <w:sz w:val="22"/>
          <w:szCs w:val="22"/>
        </w:rPr>
        <w:t> och aktualiteten på våra digitala plattformar, fr. a </w:t>
      </w:r>
      <w:r>
        <w:rPr>
          <w:rStyle w:val="Normaltextrun"/>
          <w:rFonts w:cs="Arial" w:ascii="Calibri" w:hAnsi="Calibri"/>
          <w:i/>
          <w:iCs/>
          <w:sz w:val="22"/>
          <w:szCs w:val="22"/>
        </w:rPr>
        <w:t>hemsidan</w:t>
      </w:r>
      <w:r>
        <w:rPr>
          <w:rStyle w:val="Normaltextrun"/>
          <w:rFonts w:cs="Arial" w:ascii="Calibri" w:hAnsi="Calibri"/>
          <w:sz w:val="22"/>
          <w:szCs w:val="22"/>
        </w:rPr>
        <w:t> och</w:t>
      </w:r>
      <w:r>
        <w:rPr>
          <w:rStyle w:val="Normaltextrun"/>
          <w:rFonts w:cs="Arial" w:ascii="Calibri" w:hAnsi="Calibri"/>
          <w:i/>
          <w:iCs/>
          <w:sz w:val="22"/>
          <w:szCs w:val="22"/>
        </w:rPr>
        <w:t> </w:t>
      </w:r>
      <w:r>
        <w:rPr>
          <w:rStyle w:val="Spellingerror"/>
          <w:rFonts w:cs="Arial" w:ascii="Calibri" w:hAnsi="Calibri"/>
          <w:i/>
          <w:iCs/>
          <w:sz w:val="22"/>
          <w:szCs w:val="22"/>
        </w:rPr>
        <w:t>facebook</w:t>
      </w:r>
      <w:r>
        <w:rPr>
          <w:rStyle w:val="Normaltextrun"/>
          <w:rFonts w:cs="Arial" w:ascii="Calibri" w:hAnsi="Calibri"/>
          <w:sz w:val="22"/>
          <w:szCs w:val="22"/>
        </w:rPr>
        <w:t>.</w:t>
      </w:r>
      <w:r>
        <w:rPr>
          <w:rStyle w:val="Eop"/>
          <w:rFonts w:cs="Arial" w:ascii="Calibri" w:hAnsi="Calibri"/>
          <w:sz w:val="22"/>
          <w:szCs w:val="22"/>
        </w:rPr>
        <w:t> </w:t>
      </w:r>
    </w:p>
    <w:p>
      <w:pPr>
        <w:pStyle w:val="Paragraph"/>
        <w:numPr>
          <w:ilvl w:val="0"/>
          <w:numId w:val="35"/>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Ansvara för kontakter med media, bl. a genom pressmeddelanden, artiklar och material och intervjuer.</w:t>
      </w:r>
      <w:r>
        <w:rPr>
          <w:rStyle w:val="Eop"/>
          <w:rFonts w:cs="Arial" w:ascii="Calibri" w:hAnsi="Calibri"/>
          <w:sz w:val="22"/>
          <w:szCs w:val="22"/>
        </w:rPr>
        <w:t> </w:t>
      </w:r>
    </w:p>
    <w:p>
      <w:pPr>
        <w:pStyle w:val="Paragraph"/>
        <w:numPr>
          <w:ilvl w:val="0"/>
          <w:numId w:val="36"/>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Samarbeta med </w:t>
      </w:r>
      <w:r>
        <w:rPr>
          <w:rStyle w:val="Normaltextrun"/>
          <w:rFonts w:cs="Arial" w:ascii="Calibri" w:hAnsi="Calibri"/>
          <w:i/>
          <w:iCs/>
          <w:sz w:val="22"/>
          <w:szCs w:val="22"/>
        </w:rPr>
        <w:t>kansliet</w:t>
      </w:r>
      <w:r>
        <w:rPr>
          <w:rStyle w:val="Normaltextrun"/>
          <w:rFonts w:cs="Arial" w:ascii="Calibri" w:hAnsi="Calibri"/>
          <w:sz w:val="22"/>
          <w:szCs w:val="22"/>
        </w:rPr>
        <w:t> vad gäller det organisatoriska arbetet för att serva lokalgrupperna och administrativt leda FNEU.</w:t>
      </w:r>
      <w:r>
        <w:rPr>
          <w:rStyle w:val="Eop"/>
          <w:rFonts w:cs="Arial" w:ascii="Calibri" w:hAnsi="Calibri"/>
          <w:sz w:val="22"/>
          <w:szCs w:val="22"/>
        </w:rPr>
        <w:t> </w:t>
      </w:r>
    </w:p>
    <w:p>
      <w:pPr>
        <w:pStyle w:val="Paragraph"/>
        <w:numPr>
          <w:ilvl w:val="0"/>
          <w:numId w:val="36"/>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Ansvara för en god ekonomi för föreningen.</w:t>
      </w:r>
      <w:r>
        <w:rPr>
          <w:rStyle w:val="Eop"/>
          <w:rFonts w:cs="Arial" w:ascii="Calibri" w:hAnsi="Calibri"/>
          <w:sz w:val="22"/>
          <w:szCs w:val="22"/>
        </w:rPr>
        <w:t> </w:t>
      </w:r>
    </w:p>
    <w:p>
      <w:pPr>
        <w:pStyle w:val="Paragraph"/>
        <w:numPr>
          <w:ilvl w:val="0"/>
          <w:numId w:val="36"/>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Tillsammans med kansliet och AU, förbereda inför kongresserna.</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Arbetsutskottet</w:t>
      </w:r>
      <w:r>
        <w:rPr>
          <w:rStyle w:val="Eop"/>
          <w:rFonts w:cs="Calibri Light" w:ascii="Calibri Light" w:hAnsi="Calibri Light"/>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Styrelsen utser inom sig ett Arbetsutskott. Detta skall:</w:t>
      </w:r>
      <w:r>
        <w:rPr>
          <w:rStyle w:val="Eop"/>
          <w:rFonts w:cs="Arial" w:ascii="Calibri" w:hAnsi="Calibri"/>
          <w:sz w:val="22"/>
          <w:szCs w:val="22"/>
        </w:rPr>
        <w:t> </w:t>
      </w:r>
    </w:p>
    <w:p>
      <w:pPr>
        <w:pStyle w:val="Paragraph"/>
        <w:numPr>
          <w:ilvl w:val="0"/>
          <w:numId w:val="37"/>
        </w:numPr>
        <w:spacing w:beforeAutospacing="0" w:before="0" w:afterAutospacing="0" w:after="0"/>
        <w:ind w:left="405" w:hanging="0"/>
        <w:textAlignment w:val="baseline"/>
        <w:rPr>
          <w:rFonts w:ascii="Calibri" w:hAnsi="Calibri" w:cs="Arial"/>
          <w:sz w:val="22"/>
          <w:szCs w:val="22"/>
        </w:rPr>
      </w:pPr>
      <w:r>
        <w:rPr>
          <w:rStyle w:val="Normaltextrun"/>
          <w:rFonts w:cs="Arial" w:ascii="Calibri" w:hAnsi="Calibri"/>
          <w:sz w:val="22"/>
          <w:szCs w:val="22"/>
        </w:rPr>
        <w:t>I samarbete med kansliet, förbereda styrelsemöten</w:t>
      </w:r>
      <w:r>
        <w:rPr>
          <w:rStyle w:val="Eop"/>
          <w:rFonts w:cs="Arial" w:ascii="Calibri" w:hAnsi="Calibri"/>
          <w:sz w:val="22"/>
          <w:szCs w:val="22"/>
        </w:rPr>
        <w:t> </w:t>
      </w:r>
    </w:p>
    <w:p>
      <w:pPr>
        <w:pStyle w:val="Paragraph"/>
        <w:numPr>
          <w:ilvl w:val="0"/>
          <w:numId w:val="37"/>
        </w:numPr>
        <w:spacing w:beforeAutospacing="0" w:before="0" w:afterAutospacing="0" w:after="0"/>
        <w:ind w:left="405" w:hanging="0"/>
        <w:textAlignment w:val="baseline"/>
        <w:rPr>
          <w:rFonts w:ascii="Calibri" w:hAnsi="Calibri" w:cs="Arial"/>
          <w:sz w:val="22"/>
          <w:szCs w:val="22"/>
        </w:rPr>
      </w:pPr>
      <w:r>
        <w:rPr>
          <w:rStyle w:val="Normaltextrun"/>
          <w:rFonts w:cs="Arial" w:ascii="Calibri" w:hAnsi="Calibri"/>
          <w:sz w:val="22"/>
          <w:szCs w:val="22"/>
        </w:rPr>
        <w:t>I samarbete med kansliet och styrelsen förbereda kongresser.</w:t>
      </w:r>
      <w:r>
        <w:rPr>
          <w:rStyle w:val="Eop"/>
          <w:rFonts w:cs="Arial" w:ascii="Calibri" w:hAnsi="Calibri"/>
          <w:sz w:val="22"/>
          <w:szCs w:val="22"/>
        </w:rPr>
        <w:t> </w:t>
      </w:r>
    </w:p>
    <w:p>
      <w:pPr>
        <w:pStyle w:val="Paragraph"/>
        <w:numPr>
          <w:ilvl w:val="0"/>
          <w:numId w:val="37"/>
        </w:numPr>
        <w:spacing w:beforeAutospacing="0" w:before="0" w:afterAutospacing="0" w:after="0"/>
        <w:ind w:left="405" w:hanging="0"/>
        <w:textAlignment w:val="baseline"/>
        <w:rPr>
          <w:rFonts w:ascii="Calibri" w:hAnsi="Calibri" w:cs="Arial"/>
          <w:sz w:val="22"/>
          <w:szCs w:val="22"/>
        </w:rPr>
      </w:pPr>
      <w:r>
        <w:rPr>
          <w:rStyle w:val="Normaltextrun"/>
          <w:rFonts w:cs="Arial" w:ascii="Calibri" w:hAnsi="Calibri"/>
          <w:sz w:val="22"/>
          <w:szCs w:val="22"/>
        </w:rPr>
        <w:t>I samarbete med kansliet och kassören löpande övervaka att budgeten följs.</w:t>
      </w:r>
      <w:r>
        <w:rPr>
          <w:rStyle w:val="Eop"/>
          <w:rFonts w:cs="Arial" w:ascii="Calibri" w:hAnsi="Calibri"/>
          <w:sz w:val="22"/>
          <w:szCs w:val="22"/>
        </w:rPr>
        <w:t> </w:t>
      </w:r>
    </w:p>
    <w:p>
      <w:pPr>
        <w:pStyle w:val="Paragraph"/>
        <w:numPr>
          <w:ilvl w:val="0"/>
          <w:numId w:val="37"/>
        </w:numPr>
        <w:spacing w:beforeAutospacing="0" w:before="0" w:afterAutospacing="0" w:after="0"/>
        <w:ind w:left="405" w:hanging="0"/>
        <w:textAlignment w:val="baseline"/>
        <w:rPr>
          <w:rFonts w:ascii="Calibri" w:hAnsi="Calibri" w:cs="Arial"/>
          <w:sz w:val="22"/>
          <w:szCs w:val="22"/>
        </w:rPr>
      </w:pPr>
      <w:r>
        <w:rPr>
          <w:rStyle w:val="Normaltextrun"/>
          <w:rFonts w:cs="Arial" w:ascii="Calibri" w:hAnsi="Calibri"/>
          <w:sz w:val="22"/>
          <w:szCs w:val="22"/>
        </w:rPr>
        <w:t>Även i övrigt sköta löpande frågor mellan styrelsemöten.</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Kansliet</w:t>
      </w:r>
      <w:r>
        <w:rPr>
          <w:rStyle w:val="Eop"/>
          <w:rFonts w:cs="Calibri Light" w:ascii="Calibri Light" w:hAnsi="Calibri Light"/>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Kansliets uppgift är att bistå AU, styrelse och lokalgrupper med administrativt stöd i deras arbete.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Det skall</w:t>
      </w:r>
      <w:r>
        <w:rPr>
          <w:rStyle w:val="Eop"/>
          <w:rFonts w:cs="Arial" w:ascii="Calibri" w:hAnsi="Calibri"/>
          <w:sz w:val="22"/>
          <w:szCs w:val="22"/>
        </w:rPr>
        <w:t> </w:t>
      </w:r>
    </w:p>
    <w:p>
      <w:pPr>
        <w:pStyle w:val="Paragraph"/>
        <w:numPr>
          <w:ilvl w:val="0"/>
          <w:numId w:val="38"/>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Föra medlemsmatrikel och ta in medlemsavgiften</w:t>
      </w:r>
      <w:r>
        <w:rPr>
          <w:rStyle w:val="Eop"/>
          <w:rFonts w:cs="Arial" w:ascii="Calibri" w:hAnsi="Calibri"/>
          <w:sz w:val="22"/>
          <w:szCs w:val="22"/>
        </w:rPr>
        <w:t> </w:t>
      </w:r>
    </w:p>
    <w:p>
      <w:pPr>
        <w:pStyle w:val="Paragraph"/>
        <w:numPr>
          <w:ilvl w:val="0"/>
          <w:numId w:val="3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I samarbete med kassören sköta bokföringen och betala fakturor</w:t>
      </w:r>
      <w:r>
        <w:rPr>
          <w:rStyle w:val="Eop"/>
          <w:rFonts w:cs="Arial" w:ascii="Calibri" w:hAnsi="Calibri"/>
          <w:sz w:val="22"/>
          <w:szCs w:val="22"/>
        </w:rPr>
        <w:t> </w:t>
      </w:r>
    </w:p>
    <w:p>
      <w:pPr>
        <w:pStyle w:val="Paragraph"/>
        <w:numPr>
          <w:ilvl w:val="0"/>
          <w:numId w:val="3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Serva lokalgrupperna med material och sköta lokalgruppsutskick</w:t>
      </w:r>
      <w:r>
        <w:rPr>
          <w:rStyle w:val="Eop"/>
          <w:rFonts w:cs="Arial" w:ascii="Calibri" w:hAnsi="Calibri"/>
          <w:sz w:val="22"/>
          <w:szCs w:val="22"/>
        </w:rPr>
        <w:t> </w:t>
      </w:r>
    </w:p>
    <w:p>
      <w:pPr>
        <w:pStyle w:val="Paragraph"/>
        <w:numPr>
          <w:ilvl w:val="0"/>
          <w:numId w:val="3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Förvalta föreningens dokument</w:t>
      </w:r>
      <w:r>
        <w:rPr>
          <w:rStyle w:val="Eop"/>
          <w:rFonts w:cs="Arial" w:ascii="Calibri" w:hAnsi="Calibri"/>
          <w:sz w:val="22"/>
          <w:szCs w:val="22"/>
        </w:rPr>
        <w:t> </w:t>
      </w:r>
    </w:p>
    <w:p>
      <w:pPr>
        <w:pStyle w:val="Paragraph"/>
        <w:numPr>
          <w:ilvl w:val="0"/>
          <w:numId w:val="39"/>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Förvara gemensamt material, exv. flygblad, dekaler och märken</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Redaktionen kritiska EU-fakta</w:t>
      </w:r>
      <w:r>
        <w:rPr>
          <w:rStyle w:val="Eop"/>
          <w:rFonts w:cs="Calibri Light" w:ascii="Calibri Light" w:hAnsi="Calibri Light"/>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Vår tidning är en mycket viktig markör utåt. Arbetet med att säkra material, redigera den och få den tryckt åvilar redaktionen. Styrelsen är ytterst ansvarig, bl. a via den ansvarige utgivaren.</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Normaltextrun"/>
          <w:rFonts w:cs="Calibri Light" w:ascii="Calibri Light" w:hAnsi="Calibri Light"/>
          <w:b/>
          <w:bCs/>
        </w:rPr>
        <w:t>Lokalgrupperna</w:t>
      </w:r>
      <w:r>
        <w:rPr>
          <w:rStyle w:val="Eop"/>
          <w:rFonts w:cs="Calibri Light" w:ascii="Calibri Light" w:hAnsi="Calibri Light"/>
        </w:rPr>
        <w:t> </w:t>
      </w:r>
    </w:p>
    <w:p>
      <w:pPr>
        <w:pStyle w:val="Paragraph"/>
        <w:spacing w:beforeAutospacing="0" w:before="0" w:afterAutospacing="0" w:after="0"/>
        <w:textAlignment w:val="baseline"/>
        <w:rPr>
          <w:rFonts w:ascii="Arial" w:hAnsi="Arial" w:cs="Arial"/>
          <w:sz w:val="18"/>
          <w:szCs w:val="18"/>
        </w:rPr>
      </w:pPr>
      <w:r>
        <w:rPr>
          <w:rStyle w:val="Normaltextrun"/>
          <w:rFonts w:cs="Arial" w:ascii="Calibri" w:hAnsi="Calibri"/>
          <w:sz w:val="22"/>
          <w:szCs w:val="22"/>
        </w:rPr>
        <w:t>Detta är vår viktigaste resurs. Ju mer dessa kan förtätas och stärkas organisatoriskt och agitatoriskt, desto starkare står FNEU.</w:t>
      </w:r>
      <w:r>
        <w:rPr>
          <w:rStyle w:val="Eop"/>
          <w:rFonts w:cs="Arial" w:ascii="Calibri" w:hAnsi="Calibri"/>
          <w:sz w:val="22"/>
          <w:szCs w:val="22"/>
        </w:rPr>
        <w:t> </w:t>
      </w:r>
    </w:p>
    <w:p>
      <w:pPr>
        <w:pStyle w:val="Paragraph"/>
        <w:numPr>
          <w:ilvl w:val="0"/>
          <w:numId w:val="4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Lokalgrupperna organiserar själva sitt opinionsarbete</w:t>
      </w:r>
      <w:r>
        <w:rPr>
          <w:rStyle w:val="Eop"/>
          <w:rFonts w:cs="Arial" w:ascii="Calibri" w:hAnsi="Calibri"/>
          <w:sz w:val="22"/>
          <w:szCs w:val="22"/>
        </w:rPr>
        <w:t> </w:t>
      </w:r>
    </w:p>
    <w:p>
      <w:pPr>
        <w:pStyle w:val="Paragraph"/>
        <w:numPr>
          <w:ilvl w:val="0"/>
          <w:numId w:val="4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De kan repliera på styrelsen och kansliet för stöd och material</w:t>
      </w:r>
      <w:r>
        <w:rPr>
          <w:rStyle w:val="Eop"/>
          <w:rFonts w:cs="Arial" w:ascii="Calibri" w:hAnsi="Calibri"/>
          <w:sz w:val="22"/>
          <w:szCs w:val="22"/>
        </w:rPr>
        <w:t> </w:t>
      </w:r>
    </w:p>
    <w:p>
      <w:pPr>
        <w:pStyle w:val="Paragraph"/>
        <w:numPr>
          <w:ilvl w:val="0"/>
          <w:numId w:val="4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Allt opinionsarbete utgår från våra gemensamt fastställda program.</w:t>
      </w:r>
      <w:r>
        <w:rPr>
          <w:rStyle w:val="Eop"/>
          <w:rFonts w:cs="Arial" w:ascii="Calibri" w:hAnsi="Calibri"/>
          <w:sz w:val="22"/>
          <w:szCs w:val="22"/>
        </w:rPr>
        <w:t> </w:t>
      </w:r>
    </w:p>
    <w:p>
      <w:pPr>
        <w:pStyle w:val="Paragraph"/>
        <w:numPr>
          <w:ilvl w:val="0"/>
          <w:numId w:val="4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Studiecirklar och egna studier kring EU och alternativen är viktiga och uppmuntras. Visst material finns på kansliet. Matnyttiga länkar och materialtips kommer att finnas på hemsidan.</w:t>
      </w:r>
      <w:r>
        <w:rPr>
          <w:rStyle w:val="Eop"/>
          <w:rFonts w:cs="Arial" w:ascii="Calibri" w:hAnsi="Calibri"/>
          <w:sz w:val="22"/>
          <w:szCs w:val="22"/>
        </w:rPr>
        <w:t> </w:t>
      </w:r>
    </w:p>
    <w:p>
      <w:pPr>
        <w:pStyle w:val="Paragraph"/>
        <w:numPr>
          <w:ilvl w:val="0"/>
          <w:numId w:val="40"/>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En viktig uppgift är utåtriktade möten, bl. a på gator och torg.</w:t>
      </w:r>
      <w:r>
        <w:rPr>
          <w:rStyle w:val="Eop"/>
          <w:rFonts w:cs="Arial" w:ascii="Calibri" w:hAnsi="Calibri"/>
          <w:sz w:val="22"/>
          <w:szCs w:val="22"/>
        </w:rPr>
        <w:t> </w:t>
      </w:r>
    </w:p>
    <w:p>
      <w:pPr>
        <w:pStyle w:val="Paragraph"/>
        <w:numPr>
          <w:ilvl w:val="0"/>
          <w:numId w:val="41"/>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Medlemsvärvning är en primär uppgift under allt opinionsarbete</w:t>
      </w:r>
      <w:r>
        <w:rPr>
          <w:rStyle w:val="Eop"/>
          <w:rFonts w:cs="Arial" w:ascii="Calibri" w:hAnsi="Calibri"/>
          <w:sz w:val="22"/>
          <w:szCs w:val="22"/>
        </w:rPr>
        <w:t> </w:t>
      </w:r>
    </w:p>
    <w:p>
      <w:pPr>
        <w:pStyle w:val="Paragraph"/>
        <w:numPr>
          <w:ilvl w:val="0"/>
          <w:numId w:val="41"/>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En viktig målgrupp då är unga medborgare.</w:t>
      </w:r>
      <w:r>
        <w:rPr>
          <w:rStyle w:val="Eop"/>
          <w:rFonts w:cs="Arial" w:ascii="Calibri" w:hAnsi="Calibri"/>
          <w:sz w:val="22"/>
          <w:szCs w:val="22"/>
        </w:rPr>
        <w:t> </w:t>
      </w:r>
    </w:p>
    <w:p>
      <w:pPr>
        <w:pStyle w:val="Paragraph"/>
        <w:numPr>
          <w:ilvl w:val="0"/>
          <w:numId w:val="41"/>
        </w:numPr>
        <w:spacing w:beforeAutospacing="0" w:before="0" w:afterAutospacing="0" w:after="0"/>
        <w:ind w:left="360" w:hanging="0"/>
        <w:textAlignment w:val="baseline"/>
        <w:rPr>
          <w:rFonts w:ascii="Calibri" w:hAnsi="Calibri" w:cs="Arial"/>
          <w:sz w:val="22"/>
          <w:szCs w:val="22"/>
        </w:rPr>
      </w:pPr>
      <w:r>
        <w:rPr>
          <w:rStyle w:val="Normaltextrun"/>
          <w:rFonts w:cs="Arial" w:ascii="Calibri" w:hAnsi="Calibri"/>
          <w:sz w:val="22"/>
          <w:szCs w:val="22"/>
        </w:rPr>
        <w:t>Medlemsvård är viktig och innefattar att möten görs tillgängliga och trivsamma. </w:t>
      </w: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Fonts w:cs="Arial" w:ascii="Arial" w:hAnsi="Arial"/>
          <w:sz w:val="18"/>
          <w:szCs w:val="18"/>
        </w:rPr>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Paragraph"/>
        <w:spacing w:beforeAutospacing="0" w:before="0" w:afterAutospacing="0" w:after="0"/>
        <w:ind w:left="720" w:hanging="0"/>
        <w:textAlignment w:val="baseline"/>
        <w:rPr>
          <w:rFonts w:ascii="Arial" w:hAnsi="Arial" w:cs="Arial"/>
          <w:sz w:val="18"/>
          <w:szCs w:val="18"/>
        </w:rPr>
      </w:pPr>
      <w:r>
        <w:rPr>
          <w:rStyle w:val="Eop"/>
          <w:rFonts w:cs="Arial" w:ascii="Calibri" w:hAnsi="Calibri"/>
          <w:sz w:val="22"/>
          <w:szCs w:val="22"/>
        </w:rPr>
        <w:t>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v-S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sv-SE" w:eastAsia="en-US" w:bidi="ar-SA"/>
    </w:rPr>
  </w:style>
  <w:style w:type="character" w:styleId="DefaultParagraphFont" w:default="1">
    <w:name w:val="Default Paragraph Font"/>
    <w:uiPriority w:val="1"/>
    <w:semiHidden/>
    <w:unhideWhenUsed/>
    <w:qFormat/>
    <w:rPr/>
  </w:style>
  <w:style w:type="character" w:styleId="Eop" w:customStyle="1">
    <w:name w:val="eop"/>
    <w:basedOn w:val="DefaultParagraphFont"/>
    <w:qFormat/>
    <w:rsid w:val="00d56419"/>
    <w:rPr/>
  </w:style>
  <w:style w:type="character" w:styleId="Normaltextrun" w:customStyle="1">
    <w:name w:val="normaltextrun"/>
    <w:basedOn w:val="DefaultParagraphFont"/>
    <w:qFormat/>
    <w:rsid w:val="00d56419"/>
    <w:rPr/>
  </w:style>
  <w:style w:type="character" w:styleId="Spellingerror" w:customStyle="1">
    <w:name w:val="spellingerror"/>
    <w:basedOn w:val="DefaultParagraphFont"/>
    <w:qFormat/>
    <w:rsid w:val="00d56419"/>
    <w:rPr/>
  </w:style>
  <w:style w:type="character" w:styleId="Pagebreaktextspan" w:customStyle="1">
    <w:name w:val="pagebreaktextspan"/>
    <w:basedOn w:val="DefaultParagraphFont"/>
    <w:qFormat/>
    <w:rsid w:val="008037f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aragraph" w:customStyle="1">
    <w:name w:val="paragraph"/>
    <w:basedOn w:val="Normal"/>
    <w:qFormat/>
    <w:rsid w:val="00d56419"/>
    <w:pPr>
      <w:spacing w:beforeAutospacing="1" w:afterAutospacing="1"/>
    </w:pPr>
    <w:rPr>
      <w:rFonts w:ascii="Times New Roman" w:hAnsi="Times New Roman" w:eastAsia="Times New Roman" w:cs="Times New Roman"/>
      <w:lang w:eastAsia="sv-SE"/>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LibreOffice/7.1.5.2$MacOSX_X86_64 LibreOffice_project/85f04e9f809797b8199d13c421bd8a2b025d52b5</Application>
  <AppVersion>15.0000</AppVersion>
  <Pages>7</Pages>
  <Words>2246</Words>
  <Characters>12625</Characters>
  <CharactersWithSpaces>14942</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2020-04-02T19:52:00Z</dcterms:created>
  <dc:creator>Per Hernmar</dc:creator>
  <dc:description/>
  <dc:language>sv-SE</dc:language>
  <cp:lastModifiedBy/>
  <dcterms:modified xsi:type="dcterms:W3CDTF">2022-01-31T16:06:11Z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